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9F22" w14:textId="69BD061C"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32"/>
          <w:szCs w:val="32"/>
          <w:lang w:val="en-US"/>
        </w:rPr>
        <w:t>Material safety data sheet</w:t>
      </w:r>
    </w:p>
    <w:p w14:paraId="3E14C4DA"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32"/>
          <w:szCs w:val="32"/>
          <w:lang w:val="en-US"/>
        </w:rPr>
        <w:t xml:space="preserve">ANK-Neutral Anolyte (91/155/EWG) </w:t>
      </w:r>
    </w:p>
    <w:p w14:paraId="57C69B3E" w14:textId="77777777" w:rsidR="009441CB" w:rsidRDefault="00FD66A1" w:rsidP="00FD66A1">
      <w:pPr>
        <w:shd w:val="clear" w:color="auto" w:fill="FFFFFF"/>
        <w:spacing w:before="100" w:beforeAutospacing="1" w:after="100" w:afterAutospacing="1"/>
        <w:contextualSpacing/>
        <w:rPr>
          <w:rFonts w:ascii="TimesNewRomanPS" w:eastAsia="Times New Roman" w:hAnsi="TimesNewRomanPS" w:cs="Times New Roman"/>
          <w:b/>
          <w:bCs/>
          <w:lang w:val="en-US"/>
        </w:rPr>
      </w:pPr>
      <w:r w:rsidRPr="00FD66A1">
        <w:rPr>
          <w:rFonts w:ascii="Verdana" w:eastAsia="Times New Roman" w:hAnsi="Verdana" w:cs="Times New Roman"/>
          <w:b/>
          <w:bCs/>
          <w:sz w:val="20"/>
          <w:szCs w:val="20"/>
          <w:lang w:val="en-US"/>
        </w:rPr>
        <w:t xml:space="preserve">Section 1: Product and company identification Trade name: ANK-Neutral Anolyte Manufacturer/Supplier: </w:t>
      </w:r>
      <w:proofErr w:type="spellStart"/>
      <w:r>
        <w:rPr>
          <w:rFonts w:ascii="Verdana" w:eastAsia="Times New Roman" w:hAnsi="Verdana" w:cs="Times New Roman"/>
          <w:b/>
          <w:bCs/>
          <w:sz w:val="20"/>
          <w:szCs w:val="20"/>
          <w:lang w:val="en-US"/>
        </w:rPr>
        <w:t>Envira</w:t>
      </w:r>
      <w:proofErr w:type="spellEnd"/>
      <w:r>
        <w:rPr>
          <w:rFonts w:ascii="Verdana" w:eastAsia="Times New Roman" w:hAnsi="Verdana" w:cs="Times New Roman"/>
          <w:b/>
          <w:bCs/>
          <w:sz w:val="20"/>
          <w:szCs w:val="20"/>
          <w:lang w:val="en-US"/>
        </w:rPr>
        <w:t xml:space="preserve"> O3 AB</w:t>
      </w:r>
      <w:r w:rsidRPr="00FD66A1">
        <w:rPr>
          <w:rFonts w:ascii="Verdana" w:eastAsia="Times New Roman" w:hAnsi="Verdana" w:cs="Times New Roman"/>
          <w:b/>
          <w:bCs/>
          <w:sz w:val="20"/>
          <w:szCs w:val="20"/>
          <w:lang w:val="en-US"/>
        </w:rPr>
        <w:br/>
      </w:r>
    </w:p>
    <w:p w14:paraId="4E53073F" w14:textId="10ACFF30" w:rsidR="009441CB" w:rsidRDefault="00FD66A1" w:rsidP="00FD66A1">
      <w:pPr>
        <w:shd w:val="clear" w:color="auto" w:fill="FFFFFF"/>
        <w:spacing w:before="100" w:beforeAutospacing="1" w:after="100" w:afterAutospacing="1"/>
        <w:contextualSpacing/>
        <w:rPr>
          <w:rFonts w:ascii="TimesNewRomanPS" w:eastAsia="Times New Roman" w:hAnsi="TimesNewRomanPS" w:cs="Times New Roman"/>
          <w:b/>
          <w:bCs/>
          <w:lang w:val="en-US"/>
        </w:rPr>
      </w:pPr>
      <w:r w:rsidRPr="00FD66A1">
        <w:rPr>
          <w:rFonts w:ascii="TimesNewRomanPS" w:eastAsia="Times New Roman" w:hAnsi="TimesNewRomanPS" w:cs="Times New Roman"/>
          <w:b/>
          <w:bCs/>
          <w:lang w:val="en-US"/>
        </w:rPr>
        <w:t>Supplier</w:t>
      </w:r>
      <w:r w:rsidRPr="00FD66A1">
        <w:rPr>
          <w:rFonts w:ascii="TimesNewRomanPSMT" w:eastAsia="Times New Roman" w:hAnsi="TimesNewRomanPSMT" w:cs="TimesNewRomanPSMT"/>
          <w:lang w:val="en-US"/>
        </w:rPr>
        <w:t xml:space="preserve">: </w:t>
      </w:r>
      <w:r w:rsidR="009441CB">
        <w:rPr>
          <w:rFonts w:ascii="TimesNewRomanPSMT" w:eastAsia="Times New Roman" w:hAnsi="TimesNewRomanPSMT" w:cs="TimesNewRomanPSMT"/>
          <w:lang w:val="en-US"/>
        </w:rPr>
        <w:tab/>
      </w:r>
      <w:proofErr w:type="spellStart"/>
      <w:r w:rsidR="009441CB">
        <w:rPr>
          <w:rFonts w:ascii="TimesNewRomanPS" w:eastAsia="Times New Roman" w:hAnsi="TimesNewRomanPS" w:cs="Times New Roman"/>
          <w:b/>
          <w:bCs/>
          <w:lang w:val="en-US"/>
        </w:rPr>
        <w:t>Kemikonsult</w:t>
      </w:r>
      <w:proofErr w:type="spellEnd"/>
      <w:r w:rsidR="009441CB">
        <w:rPr>
          <w:rFonts w:ascii="TimesNewRomanPS" w:eastAsia="Times New Roman" w:hAnsi="TimesNewRomanPS" w:cs="Times New Roman"/>
          <w:b/>
          <w:bCs/>
          <w:lang w:val="en-US"/>
        </w:rPr>
        <w:t xml:space="preserve"> </w:t>
      </w:r>
      <w:proofErr w:type="spellStart"/>
      <w:r w:rsidR="009441CB">
        <w:rPr>
          <w:rFonts w:ascii="TimesNewRomanPS" w:eastAsia="Times New Roman" w:hAnsi="TimesNewRomanPS" w:cs="Times New Roman"/>
          <w:b/>
          <w:bCs/>
          <w:lang w:val="en-US"/>
        </w:rPr>
        <w:t>Norr</w:t>
      </w:r>
      <w:proofErr w:type="spellEnd"/>
      <w:r w:rsidR="009441CB">
        <w:rPr>
          <w:rFonts w:ascii="TimesNewRomanPS" w:eastAsia="Times New Roman" w:hAnsi="TimesNewRomanPS" w:cs="Times New Roman"/>
          <w:b/>
          <w:bCs/>
          <w:lang w:val="en-US"/>
        </w:rPr>
        <w:t xml:space="preserve"> AB</w:t>
      </w:r>
    </w:p>
    <w:p w14:paraId="246BBBBE" w14:textId="5E2A6139" w:rsidR="009441CB" w:rsidRDefault="009441CB" w:rsidP="00FD66A1">
      <w:pPr>
        <w:shd w:val="clear" w:color="auto" w:fill="FFFFFF"/>
        <w:spacing w:before="100" w:beforeAutospacing="1" w:after="100" w:afterAutospacing="1"/>
        <w:contextualSpacing/>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proofErr w:type="spellStart"/>
      <w:r>
        <w:rPr>
          <w:rFonts w:ascii="Times New Roman" w:eastAsia="Times New Roman" w:hAnsi="Times New Roman" w:cs="Times New Roman"/>
          <w:lang w:val="en-US"/>
        </w:rPr>
        <w:t>Viktoriaesplanad</w:t>
      </w:r>
      <w:bookmarkStart w:id="0" w:name="_GoBack"/>
      <w:bookmarkEnd w:id="0"/>
      <w:r>
        <w:rPr>
          <w:rFonts w:ascii="Times New Roman" w:eastAsia="Times New Roman" w:hAnsi="Times New Roman" w:cs="Times New Roman"/>
          <w:lang w:val="en-US"/>
        </w:rPr>
        <w:t>en</w:t>
      </w:r>
      <w:proofErr w:type="spellEnd"/>
      <w:r>
        <w:rPr>
          <w:rFonts w:ascii="Times New Roman" w:eastAsia="Times New Roman" w:hAnsi="Times New Roman" w:cs="Times New Roman"/>
          <w:lang w:val="en-US"/>
        </w:rPr>
        <w:t xml:space="preserve"> 8B</w:t>
      </w:r>
    </w:p>
    <w:p w14:paraId="6782A7B0" w14:textId="097C4517" w:rsidR="009441CB" w:rsidRPr="00FD66A1" w:rsidRDefault="009441CB" w:rsidP="00FD66A1">
      <w:pPr>
        <w:shd w:val="clear" w:color="auto" w:fill="FFFFFF"/>
        <w:spacing w:before="100" w:beforeAutospacing="1" w:after="100" w:afterAutospacing="1"/>
        <w:contextualSpacing/>
        <w:rPr>
          <w:rFonts w:ascii="Times New Roman" w:eastAsia="Times New Roman" w:hAnsi="Times New Roman" w:cs="Times New Roman"/>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t xml:space="preserve">892 39 </w:t>
      </w:r>
      <w:proofErr w:type="spellStart"/>
      <w:r>
        <w:rPr>
          <w:rFonts w:ascii="Times New Roman" w:eastAsia="Times New Roman" w:hAnsi="Times New Roman" w:cs="Times New Roman"/>
          <w:lang w:val="en-US"/>
        </w:rPr>
        <w:t>Örnsköldsvik</w:t>
      </w:r>
      <w:proofErr w:type="spellEnd"/>
    </w:p>
    <w:p w14:paraId="15F91BD2" w14:textId="77777777" w:rsidR="009441CB" w:rsidRDefault="009441CB" w:rsidP="00FD66A1">
      <w:pPr>
        <w:shd w:val="clear" w:color="auto" w:fill="FFFFFF"/>
        <w:spacing w:before="100" w:beforeAutospacing="1" w:after="100" w:afterAutospacing="1"/>
        <w:rPr>
          <w:rFonts w:ascii="Verdana" w:eastAsia="Times New Roman" w:hAnsi="Verdana" w:cs="Times New Roman"/>
          <w:b/>
          <w:bCs/>
          <w:sz w:val="20"/>
          <w:szCs w:val="20"/>
          <w:lang w:val="en-US"/>
        </w:rPr>
      </w:pPr>
    </w:p>
    <w:p w14:paraId="0ED387F0" w14:textId="3750131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2: Composition and information on the ingredients </w:t>
      </w:r>
    </w:p>
    <w:p w14:paraId="6412C6D2"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ANK-Neutral Anolyte contains active chlorine compounds such as </w:t>
      </w:r>
      <w:proofErr w:type="spellStart"/>
      <w:r w:rsidRPr="00FD66A1">
        <w:rPr>
          <w:rFonts w:ascii="Verdana" w:eastAsia="Times New Roman" w:hAnsi="Verdana" w:cs="Times New Roman"/>
          <w:sz w:val="20"/>
          <w:szCs w:val="20"/>
          <w:lang w:val="en-US"/>
        </w:rPr>
        <w:t>HOCl</w:t>
      </w:r>
      <w:proofErr w:type="spellEnd"/>
      <w:r w:rsidRPr="00FD66A1">
        <w:rPr>
          <w:rFonts w:ascii="Verdana" w:eastAsia="Times New Roman" w:hAnsi="Verdana" w:cs="Times New Roman"/>
          <w:sz w:val="20"/>
          <w:szCs w:val="20"/>
          <w:lang w:val="en-US"/>
        </w:rPr>
        <w:t xml:space="preserve"> and CLO- (C.ac in mg/l) in the range of 0,001-0, 09%. The average/standard amount of active chlorine is ~0, 05%. The solution contains no compounds as per the regulations for toxic compounds (67/548/EWG) </w:t>
      </w:r>
    </w:p>
    <w:p w14:paraId="39766A50" w14:textId="32F8DC9E"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Section 3: Hazards identification</w:t>
      </w:r>
    </w:p>
    <w:p w14:paraId="0ED9565B" w14:textId="5722C184"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The solution is classified as non</w:t>
      </w:r>
      <w:r>
        <w:rPr>
          <w:rFonts w:ascii="Verdana" w:eastAsia="Times New Roman" w:hAnsi="Verdana" w:cs="Times New Roman"/>
          <w:sz w:val="20"/>
          <w:szCs w:val="20"/>
          <w:lang w:val="en-US"/>
        </w:rPr>
        <w:t>-</w:t>
      </w:r>
      <w:r w:rsidRPr="00FD66A1">
        <w:rPr>
          <w:rFonts w:ascii="Verdana" w:eastAsia="Times New Roman" w:hAnsi="Verdana" w:cs="Times New Roman"/>
          <w:sz w:val="20"/>
          <w:szCs w:val="20"/>
          <w:lang w:val="en-US"/>
        </w:rPr>
        <w:t>dangerous accordingly (88/279/EWG)</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Main Hazards:</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ANK-Neutral Anolyte in its strongest form (C.ac &gt;600mg/l) may cause irritation to the eyes, sensitive skin and throat. Where the solution is stored in bottles one should try to smell or inhale the evaporations.</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Health effects Eyes:</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ANK- Neutral Anolyte in its strongest form may cause irritation to the eyes.</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Health effects Skin:</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ANK - Neutral Anolyte in its strongest form may cause slight irritation to sensitive skin or open wounds.</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 xml:space="preserve">Health effects Ingestion: </w:t>
      </w:r>
    </w:p>
    <w:p w14:paraId="42D2ABFD"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Swallowing of the solution in its strongest form may cause irritation to the throat and digestive tract.</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Health effects Inhalation:</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 xml:space="preserve">During generation of ANK-Neutral Anolyte, particularly its strong form, unless there is adequate ventilation there may be a </w:t>
      </w:r>
      <w:proofErr w:type="spellStart"/>
      <w:r w:rsidRPr="00FD66A1">
        <w:rPr>
          <w:rFonts w:ascii="Verdana" w:eastAsia="Times New Roman" w:hAnsi="Verdana" w:cs="Times New Roman"/>
          <w:sz w:val="20"/>
          <w:szCs w:val="20"/>
          <w:lang w:val="en-US"/>
        </w:rPr>
        <w:t>build up</w:t>
      </w:r>
      <w:proofErr w:type="spellEnd"/>
      <w:r w:rsidRPr="00FD66A1">
        <w:rPr>
          <w:rFonts w:ascii="Verdana" w:eastAsia="Times New Roman" w:hAnsi="Verdana" w:cs="Times New Roman"/>
          <w:sz w:val="20"/>
          <w:szCs w:val="20"/>
          <w:lang w:val="en-US"/>
        </w:rPr>
        <w:t xml:space="preserve"> of fumes which may cause dizziness and nausea. </w:t>
      </w:r>
    </w:p>
    <w:p w14:paraId="271CD4F7"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4: First aid Measures </w:t>
      </w:r>
    </w:p>
    <w:p w14:paraId="1822C938"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Eye contact:</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Where irritation occurs flush with cool fresh water</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Skin Contact:</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Where irritation occurs wash the skin wash with soap and warm water Ingestion:</w:t>
      </w:r>
      <w:r w:rsidRPr="00FD66A1">
        <w:rPr>
          <w:rFonts w:ascii="LucidaGrande" w:eastAsia="Times New Roman" w:hAnsi="LucidaGrande" w:cs="LucidaGrande"/>
          <w:sz w:val="20"/>
          <w:szCs w:val="20"/>
          <w:lang w:val="en-US"/>
        </w:rPr>
        <w:t xml:space="preserve">  </w:t>
      </w:r>
      <w:r w:rsidRPr="00FD66A1">
        <w:rPr>
          <w:rFonts w:ascii="Verdana" w:eastAsia="Times New Roman" w:hAnsi="Verdana" w:cs="Times New Roman"/>
          <w:sz w:val="20"/>
          <w:szCs w:val="20"/>
          <w:lang w:val="en-US"/>
        </w:rPr>
        <w:t>Drink cool fresh water to flush through and dilute</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Inhalation:</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 xml:space="preserve">Remove at once to fresh air if dizziness and nausea persist seek medical attention </w:t>
      </w:r>
    </w:p>
    <w:p w14:paraId="6F99BD64" w14:textId="77777777" w:rsidR="009441CB" w:rsidRDefault="009441CB" w:rsidP="00FD66A1">
      <w:pPr>
        <w:shd w:val="clear" w:color="auto" w:fill="FFFFFF"/>
        <w:spacing w:before="100" w:beforeAutospacing="1" w:after="100" w:afterAutospacing="1"/>
        <w:rPr>
          <w:rFonts w:ascii="Verdana" w:eastAsia="Times New Roman" w:hAnsi="Verdana" w:cs="Times New Roman"/>
          <w:b/>
          <w:bCs/>
          <w:sz w:val="20"/>
          <w:szCs w:val="20"/>
          <w:lang w:val="en-US"/>
        </w:rPr>
      </w:pPr>
    </w:p>
    <w:p w14:paraId="098E39BF" w14:textId="793E8C4F"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lastRenderedPageBreak/>
        <w:t xml:space="preserve">Section 5: Fire Fighting Measures </w:t>
      </w:r>
    </w:p>
    <w:p w14:paraId="304A040B"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There are no special requirements for ANK-Neutral Anolyte .It is not flammable </w:t>
      </w:r>
    </w:p>
    <w:p w14:paraId="2289E18E"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6: Accidental Release Measures </w:t>
      </w:r>
    </w:p>
    <w:p w14:paraId="2603BD4F"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Personal precautions:</w:t>
      </w:r>
      <w:r w:rsidRPr="00FD66A1">
        <w:rPr>
          <w:rFonts w:ascii="LucidaGrande" w:eastAsia="Times New Roman" w:hAnsi="LucidaGrande" w:cs="LucidaGrande"/>
          <w:b/>
          <w:bCs/>
          <w:sz w:val="20"/>
          <w:szCs w:val="20"/>
          <w:lang w:val="en-US"/>
        </w:rPr>
        <w:t xml:space="preserve">  </w:t>
      </w:r>
      <w:r w:rsidRPr="00FD66A1">
        <w:rPr>
          <w:rFonts w:ascii="Verdana" w:eastAsia="Times New Roman" w:hAnsi="Verdana" w:cs="Times New Roman"/>
          <w:sz w:val="20"/>
          <w:szCs w:val="20"/>
          <w:lang w:val="en-US"/>
        </w:rPr>
        <w:t>None.</w:t>
      </w:r>
      <w:r w:rsidRPr="00FD66A1">
        <w:rPr>
          <w:rFonts w:ascii="LucidaGrande" w:eastAsia="Times New Roman" w:hAnsi="LucidaGrande" w:cs="LucidaGrande"/>
          <w:sz w:val="20"/>
          <w:szCs w:val="20"/>
          <w:lang w:val="en-US"/>
        </w:rPr>
        <w:t xml:space="preserve">  </w:t>
      </w:r>
    </w:p>
    <w:p w14:paraId="7882345F"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Environmental precautions: </w:t>
      </w:r>
    </w:p>
    <w:p w14:paraId="362014F4"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The solution is biodegradable and has a limited activation period so there are no potential risks to the environment.</w:t>
      </w:r>
      <w:r w:rsidRPr="00FD66A1">
        <w:rPr>
          <w:rFonts w:ascii="LucidaGrande" w:eastAsia="Times New Roman" w:hAnsi="LucidaGrande" w:cs="LucidaGrande"/>
          <w:sz w:val="20"/>
          <w:szCs w:val="20"/>
          <w:lang w:val="en-US"/>
        </w:rPr>
        <w:t xml:space="preserve">  </w:t>
      </w:r>
    </w:p>
    <w:p w14:paraId="07D0929C"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Spillage:</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Wipe up with disposable towels there are no special disposal instructions. </w:t>
      </w:r>
    </w:p>
    <w:p w14:paraId="67952676"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7: Handling and Storage </w:t>
      </w:r>
    </w:p>
    <w:p w14:paraId="5FF17B1F"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Handling:</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In the area where the solution is being produced there must be good ventilation. Preferably local exhaust ventilation. For those with very sensitive skin it may be advisable to wear gloves.</w:t>
      </w:r>
      <w:r w:rsidRPr="00FD66A1">
        <w:rPr>
          <w:rFonts w:ascii="LucidaGrande" w:eastAsia="Times New Roman" w:hAnsi="LucidaGrande" w:cs="LucidaGrande"/>
          <w:sz w:val="20"/>
          <w:szCs w:val="20"/>
          <w:lang w:val="en-US"/>
        </w:rPr>
        <w:t xml:space="preserve">  </w:t>
      </w:r>
    </w:p>
    <w:p w14:paraId="4E0D3093"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Storage:</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Store in a cool dry ventilated area in sealed plastic containers and ensure the solution is correctly labelled </w:t>
      </w:r>
    </w:p>
    <w:p w14:paraId="6B0D48D9"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8: Personal Protection and Exposure Control </w:t>
      </w:r>
    </w:p>
    <w:p w14:paraId="77B097AD"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Engineering control procedures:</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Where the solution is being generated on site some engineering solutions should be implemented to prevent the </w:t>
      </w:r>
      <w:proofErr w:type="spellStart"/>
      <w:r w:rsidRPr="00FD66A1">
        <w:rPr>
          <w:rFonts w:ascii="Verdana" w:eastAsia="Times New Roman" w:hAnsi="Verdana" w:cs="Times New Roman"/>
          <w:sz w:val="20"/>
          <w:szCs w:val="20"/>
          <w:lang w:val="en-US"/>
        </w:rPr>
        <w:t>build up</w:t>
      </w:r>
      <w:proofErr w:type="spellEnd"/>
      <w:r w:rsidRPr="00FD66A1">
        <w:rPr>
          <w:rFonts w:ascii="Verdana" w:eastAsia="Times New Roman" w:hAnsi="Verdana" w:cs="Times New Roman"/>
          <w:sz w:val="20"/>
          <w:szCs w:val="20"/>
          <w:lang w:val="en-US"/>
        </w:rPr>
        <w:t xml:space="preserve"> of fumes particularly where productions facility has inadequate ventilation. Mechanical fume extraction may be advised in this situation. Documented process, safety controls and personnel protection where necessary, gloves, mask etc.</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Respiratory Protection:</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Where there is a high risk to fumes build up due to inadequate ventilation in a processing area a respirator should be worn.</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Hand protection:</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Where service personnel have sensitive skin the strongest solution may cause irritation and therefore protective gloves should be worn.</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Eye and facial protection:</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There are no requirements.</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Body protection:</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Normal industrial work wears to avoid exposed skin when handling neat strong solution. </w:t>
      </w:r>
    </w:p>
    <w:p w14:paraId="5332B67E"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9: Chemical and Physical Properties </w:t>
      </w:r>
    </w:p>
    <w:p w14:paraId="6ED50EA3" w14:textId="38FCBEDB"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sz w:val="20"/>
          <w:szCs w:val="20"/>
          <w:lang w:val="en-US"/>
        </w:rPr>
        <w:t>Physical state:</w:t>
      </w:r>
      <w:r w:rsidRPr="00FD66A1">
        <w:rPr>
          <w:rFonts w:ascii="Verdana" w:eastAsia="Times New Roman" w:hAnsi="Verdana" w:cs="Times New Roman"/>
          <w:b/>
          <w:sz w:val="20"/>
          <w:szCs w:val="20"/>
          <w:lang w:val="en-US"/>
        </w:rPr>
        <w:br/>
      </w:r>
      <w:proofErr w:type="spellStart"/>
      <w:r w:rsidRPr="00FD66A1">
        <w:rPr>
          <w:rFonts w:ascii="Verdana" w:eastAsia="Times New Roman" w:hAnsi="Verdana" w:cs="Times New Roman"/>
          <w:sz w:val="20"/>
          <w:szCs w:val="20"/>
          <w:lang w:val="en-US"/>
        </w:rPr>
        <w:t>Colour</w:t>
      </w:r>
      <w:proofErr w:type="spellEnd"/>
      <w:r w:rsidRPr="00FD66A1">
        <w:rPr>
          <w:rFonts w:ascii="Verdana" w:eastAsia="Times New Roman" w:hAnsi="Verdana" w:cs="Times New Roman"/>
          <w:sz w:val="20"/>
          <w:szCs w:val="20"/>
          <w:lang w:val="en-US"/>
        </w:rPr>
        <w:t xml:space="preserve"> and Appearance: </w:t>
      </w:r>
      <w:proofErr w:type="spellStart"/>
      <w:r w:rsidRPr="00FD66A1">
        <w:rPr>
          <w:rFonts w:ascii="Verdana" w:eastAsia="Times New Roman" w:hAnsi="Verdana" w:cs="Times New Roman"/>
          <w:sz w:val="20"/>
          <w:szCs w:val="20"/>
          <w:lang w:val="en-US"/>
        </w:rPr>
        <w:t>Odour</w:t>
      </w:r>
      <w:proofErr w:type="spellEnd"/>
      <w:r w:rsidRPr="00FD66A1">
        <w:rPr>
          <w:rFonts w:ascii="Verdana" w:eastAsia="Times New Roman" w:hAnsi="Verdana" w:cs="Times New Roman"/>
          <w:sz w:val="20"/>
          <w:szCs w:val="20"/>
          <w:lang w:val="en-US"/>
        </w:rPr>
        <w:t>:</w:t>
      </w:r>
      <w:r w:rsidRPr="00FD66A1">
        <w:rPr>
          <w:rFonts w:ascii="Verdana" w:eastAsia="Times New Roman" w:hAnsi="Verdana" w:cs="Times New Roman"/>
          <w:sz w:val="20"/>
          <w:szCs w:val="20"/>
          <w:lang w:val="en-US"/>
        </w:rPr>
        <w:br/>
        <w:t xml:space="preserve">Solubility in water: PH-values: Melting-point: Boiling-point: </w:t>
      </w:r>
    </w:p>
    <w:p w14:paraId="7E9F782D"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sz w:val="20"/>
          <w:szCs w:val="20"/>
          <w:lang w:val="en-US"/>
        </w:rPr>
        <w:lastRenderedPageBreak/>
        <w:t>Liquid</w:t>
      </w:r>
      <w:r w:rsidRPr="00FD66A1">
        <w:rPr>
          <w:rFonts w:ascii="LucidaGrande" w:eastAsia="Times New Roman" w:hAnsi="LucidaGrande" w:cs="LucidaGrande"/>
          <w:b/>
          <w:sz w:val="20"/>
          <w:szCs w:val="20"/>
          <w:lang w:val="en-US"/>
        </w:rPr>
        <w:t> </w:t>
      </w:r>
      <w:r w:rsidRPr="00FD66A1">
        <w:rPr>
          <w:rFonts w:ascii="LucidaGrande" w:eastAsia="Times New Roman" w:hAnsi="LucidaGrande" w:cs="LucidaGrande"/>
          <w:b/>
          <w:sz w:val="20"/>
          <w:szCs w:val="20"/>
          <w:lang w:val="en-US"/>
        </w:rPr>
        <w:br/>
      </w:r>
      <w:r w:rsidRPr="00FD66A1">
        <w:rPr>
          <w:rFonts w:ascii="Verdana" w:eastAsia="Times New Roman" w:hAnsi="Verdana" w:cs="Times New Roman"/>
          <w:sz w:val="20"/>
          <w:szCs w:val="20"/>
          <w:lang w:val="en-US"/>
        </w:rPr>
        <w:t>Clear, transparent</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 xml:space="preserve">Chlorine </w:t>
      </w:r>
      <w:proofErr w:type="spellStart"/>
      <w:r w:rsidRPr="00FD66A1">
        <w:rPr>
          <w:rFonts w:ascii="Verdana" w:eastAsia="Times New Roman" w:hAnsi="Verdana" w:cs="Times New Roman"/>
          <w:sz w:val="20"/>
          <w:szCs w:val="20"/>
          <w:lang w:val="en-US"/>
        </w:rPr>
        <w:t>odour</w:t>
      </w:r>
      <w:proofErr w:type="spellEnd"/>
      <w:r w:rsidRPr="00FD66A1">
        <w:rPr>
          <w:rFonts w:ascii="Verdana" w:eastAsia="Times New Roman" w:hAnsi="Verdana" w:cs="Times New Roman"/>
          <w:sz w:val="20"/>
          <w:szCs w:val="20"/>
          <w:lang w:val="en-US"/>
        </w:rPr>
        <w:t xml:space="preserve"> </w:t>
      </w:r>
      <w:proofErr w:type="spellStart"/>
      <w:r w:rsidRPr="00FD66A1">
        <w:rPr>
          <w:rFonts w:ascii="Verdana" w:eastAsia="Times New Roman" w:hAnsi="Verdana" w:cs="Times New Roman"/>
          <w:sz w:val="20"/>
          <w:szCs w:val="20"/>
          <w:lang w:val="en-US"/>
        </w:rPr>
        <w:t>dependeing</w:t>
      </w:r>
      <w:proofErr w:type="spellEnd"/>
      <w:r w:rsidRPr="00FD66A1">
        <w:rPr>
          <w:rFonts w:ascii="Verdana" w:eastAsia="Times New Roman" w:hAnsi="Verdana" w:cs="Times New Roman"/>
          <w:sz w:val="20"/>
          <w:szCs w:val="20"/>
          <w:lang w:val="en-US"/>
        </w:rPr>
        <w:t xml:space="preserve"> on strength of solution</w:t>
      </w:r>
      <w:r w:rsidRPr="00FD66A1">
        <w:rPr>
          <w:rFonts w:ascii="LucidaGrande" w:eastAsia="Times New Roman" w:hAnsi="LucidaGrande" w:cs="LucidaGrande"/>
          <w:sz w:val="20"/>
          <w:szCs w:val="20"/>
          <w:lang w:val="en-US"/>
        </w:rPr>
        <w:t xml:space="preserve">  </w:t>
      </w:r>
      <w:r w:rsidRPr="00FD66A1">
        <w:rPr>
          <w:rFonts w:ascii="Verdana" w:eastAsia="Times New Roman" w:hAnsi="Verdana" w:cs="Times New Roman"/>
          <w:sz w:val="20"/>
          <w:szCs w:val="20"/>
          <w:lang w:val="en-US"/>
        </w:rPr>
        <w:t>Completely soluble</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7,5-8,5</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 xml:space="preserve">0 degrees </w:t>
      </w:r>
      <w:proofErr w:type="spellStart"/>
      <w:r w:rsidRPr="00FD66A1">
        <w:rPr>
          <w:rFonts w:ascii="Verdana" w:eastAsia="Times New Roman" w:hAnsi="Verdana" w:cs="Times New Roman"/>
          <w:sz w:val="20"/>
          <w:szCs w:val="20"/>
          <w:lang w:val="en-US"/>
        </w:rPr>
        <w:t>celcius</w:t>
      </w:r>
      <w:proofErr w:type="spellEnd"/>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sz w:val="20"/>
          <w:szCs w:val="20"/>
          <w:lang w:val="en-US"/>
        </w:rPr>
        <w:t xml:space="preserve">100 degrees </w:t>
      </w:r>
      <w:proofErr w:type="spellStart"/>
      <w:r w:rsidRPr="00FD66A1">
        <w:rPr>
          <w:rFonts w:ascii="Verdana" w:eastAsia="Times New Roman" w:hAnsi="Verdana" w:cs="Times New Roman"/>
          <w:sz w:val="20"/>
          <w:szCs w:val="20"/>
          <w:lang w:val="en-US"/>
        </w:rPr>
        <w:t>celcius</w:t>
      </w:r>
      <w:proofErr w:type="spellEnd"/>
      <w:r w:rsidRPr="00FD66A1">
        <w:rPr>
          <w:rFonts w:ascii="LucidaGrande" w:eastAsia="Times New Roman" w:hAnsi="LucidaGrande" w:cs="LucidaGrande"/>
          <w:sz w:val="20"/>
          <w:szCs w:val="20"/>
          <w:lang w:val="en-US"/>
        </w:rPr>
        <w:t xml:space="preserve">  </w:t>
      </w:r>
    </w:p>
    <w:p w14:paraId="68A32ECC" w14:textId="7330A33B"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Calibri" w:eastAsia="Times New Roman" w:hAnsi="Calibri" w:cs="Times New Roman"/>
          <w:b/>
          <w:bCs/>
          <w:lang w:val="en-US"/>
        </w:rPr>
        <w:t>Se</w:t>
      </w:r>
      <w:r>
        <w:rPr>
          <w:rFonts w:ascii="Calibri" w:eastAsia="Times New Roman" w:hAnsi="Calibri" w:cs="Times New Roman"/>
          <w:b/>
          <w:bCs/>
          <w:lang w:val="en-US"/>
        </w:rPr>
        <w:t>cti</w:t>
      </w:r>
      <w:r w:rsidRPr="00FD66A1">
        <w:rPr>
          <w:rFonts w:ascii="Calibri" w:eastAsia="Times New Roman" w:hAnsi="Calibri" w:cs="Times New Roman"/>
          <w:b/>
          <w:bCs/>
          <w:lang w:val="en-US"/>
        </w:rPr>
        <w:t xml:space="preserve">on 10: Stability </w:t>
      </w:r>
      <w:r>
        <w:rPr>
          <w:rFonts w:ascii="Calibri" w:eastAsia="Times New Roman" w:hAnsi="Calibri" w:cs="Times New Roman"/>
          <w:b/>
          <w:bCs/>
          <w:lang w:val="en-US"/>
        </w:rPr>
        <w:t>and</w:t>
      </w:r>
      <w:r w:rsidRPr="00FD66A1">
        <w:rPr>
          <w:rFonts w:ascii="Calibri" w:eastAsia="Times New Roman" w:hAnsi="Calibri" w:cs="Times New Roman"/>
          <w:b/>
          <w:bCs/>
          <w:lang w:val="en-US"/>
        </w:rPr>
        <w:t xml:space="preserve"> Rea</w:t>
      </w:r>
      <w:r>
        <w:rPr>
          <w:rFonts w:ascii="Calibri" w:eastAsia="Times New Roman" w:hAnsi="Calibri" w:cs="Times New Roman"/>
          <w:b/>
          <w:bCs/>
          <w:lang w:val="en-US"/>
        </w:rPr>
        <w:t>cti</w:t>
      </w:r>
      <w:r w:rsidRPr="00FD66A1">
        <w:rPr>
          <w:rFonts w:ascii="Calibri" w:eastAsia="Times New Roman" w:hAnsi="Calibri" w:cs="Times New Roman"/>
          <w:b/>
          <w:bCs/>
          <w:lang w:val="en-US"/>
        </w:rPr>
        <w:t xml:space="preserve">vity </w:t>
      </w:r>
    </w:p>
    <w:p w14:paraId="2ADB6A53" w14:textId="77777777" w:rsidR="00FD66A1" w:rsidRDefault="00FD66A1" w:rsidP="00FD66A1">
      <w:pPr>
        <w:shd w:val="clear" w:color="auto" w:fill="FFFFFF"/>
        <w:spacing w:before="100" w:beforeAutospacing="1" w:after="100" w:afterAutospacing="1"/>
        <w:rPr>
          <w:rFonts w:ascii="LucidaGrande" w:eastAsia="Times New Roman" w:hAnsi="LucidaGrande" w:cs="LucidaGrande"/>
          <w:sz w:val="20"/>
          <w:szCs w:val="20"/>
          <w:lang w:val="en-US"/>
        </w:rPr>
      </w:pPr>
      <w:r w:rsidRPr="00FD66A1">
        <w:rPr>
          <w:rFonts w:ascii="Verdana" w:eastAsia="Times New Roman" w:hAnsi="Verdana" w:cs="Times New Roman"/>
          <w:b/>
          <w:bCs/>
          <w:sz w:val="20"/>
          <w:szCs w:val="20"/>
          <w:lang w:val="en-US"/>
        </w:rPr>
        <w:t>Stability:</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Stable under all normal storage conditions.</w:t>
      </w:r>
      <w:r w:rsidRPr="00FD66A1">
        <w:rPr>
          <w:rFonts w:ascii="LucidaGrande" w:eastAsia="Times New Roman" w:hAnsi="LucidaGrande" w:cs="LucidaGrande"/>
          <w:sz w:val="20"/>
          <w:szCs w:val="20"/>
          <w:lang w:val="en-US"/>
        </w:rPr>
        <w:t xml:space="preserve">  </w:t>
      </w:r>
    </w:p>
    <w:p w14:paraId="6984F1B3" w14:textId="77777777" w:rsidR="00FD66A1" w:rsidRDefault="00FD66A1" w:rsidP="00FD66A1">
      <w:pPr>
        <w:shd w:val="clear" w:color="auto" w:fill="FFFFFF"/>
        <w:spacing w:before="100" w:beforeAutospacing="1" w:after="100" w:afterAutospacing="1"/>
        <w:rPr>
          <w:rFonts w:ascii="LucidaGrande" w:eastAsia="Times New Roman" w:hAnsi="LucidaGrande" w:cs="LucidaGrande"/>
          <w:sz w:val="20"/>
          <w:szCs w:val="20"/>
          <w:lang w:val="en-US"/>
        </w:rPr>
      </w:pPr>
      <w:r w:rsidRPr="00FD66A1">
        <w:rPr>
          <w:rFonts w:ascii="Verdana" w:eastAsia="Times New Roman" w:hAnsi="Verdana" w:cs="Times New Roman"/>
          <w:b/>
          <w:bCs/>
          <w:sz w:val="20"/>
          <w:szCs w:val="20"/>
          <w:lang w:val="en-US"/>
        </w:rPr>
        <w:t>Materials to avoid:</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The solution does not react with other materials</w:t>
      </w:r>
      <w:r w:rsidRPr="00FD66A1">
        <w:rPr>
          <w:rFonts w:ascii="LucidaGrande" w:eastAsia="Times New Roman" w:hAnsi="LucidaGrande" w:cs="LucidaGrande"/>
          <w:sz w:val="20"/>
          <w:szCs w:val="20"/>
          <w:lang w:val="en-US"/>
        </w:rPr>
        <w:t xml:space="preserve">  </w:t>
      </w:r>
    </w:p>
    <w:p w14:paraId="574726AB" w14:textId="3E8AAFBE"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Hazardous decomposition products:</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None </w:t>
      </w:r>
    </w:p>
    <w:p w14:paraId="5FA350CD"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11: Toxicological Information </w:t>
      </w:r>
    </w:p>
    <w:p w14:paraId="175FAAC8"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Acute toxicity:</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Not toxic</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Irritant-Eyes:</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Data for related material suggests this could produce conjunctivitis irritation </w:t>
      </w:r>
    </w:p>
    <w:p w14:paraId="4C277A1F"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Irritant-Skin:</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Data for related material suggests this may cause skin irritation </w:t>
      </w:r>
    </w:p>
    <w:p w14:paraId="2184CB55"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Reproductive and developmental: </w:t>
      </w:r>
    </w:p>
    <w:p w14:paraId="7E794E12"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None known</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Skin contact:</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The possibility of allergic </w:t>
      </w:r>
      <w:proofErr w:type="spellStart"/>
      <w:r w:rsidRPr="00FD66A1">
        <w:rPr>
          <w:rFonts w:ascii="Verdana" w:eastAsia="Times New Roman" w:hAnsi="Verdana" w:cs="Times New Roman"/>
          <w:sz w:val="20"/>
          <w:szCs w:val="20"/>
          <w:lang w:val="en-US"/>
        </w:rPr>
        <w:t>sensitisation</w:t>
      </w:r>
      <w:proofErr w:type="spellEnd"/>
      <w:r w:rsidRPr="00FD66A1">
        <w:rPr>
          <w:rFonts w:ascii="Verdana" w:eastAsia="Times New Roman" w:hAnsi="Verdana" w:cs="Times New Roman"/>
          <w:sz w:val="20"/>
          <w:szCs w:val="20"/>
          <w:lang w:val="en-US"/>
        </w:rPr>
        <w:t xml:space="preserve"> should be considered </w:t>
      </w:r>
    </w:p>
    <w:p w14:paraId="0FC3B384" w14:textId="208DD12D"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Chronic toxicity/Carcinogens:</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None</w:t>
      </w:r>
      <w:r w:rsidRPr="00FD66A1">
        <w:rPr>
          <w:rFonts w:ascii="LucidaGrande" w:eastAsia="Times New Roman" w:hAnsi="LucidaGrande" w:cs="LucidaGrande"/>
          <w:sz w:val="20"/>
          <w:szCs w:val="20"/>
          <w:lang w:val="en-US"/>
        </w:rPr>
        <w:t> </w:t>
      </w:r>
      <w:r w:rsidRPr="00FD66A1">
        <w:rPr>
          <w:rFonts w:ascii="LucidaGrande" w:eastAsia="Times New Roman" w:hAnsi="LucidaGrande" w:cs="LucidaGrande"/>
          <w:sz w:val="20"/>
          <w:szCs w:val="20"/>
          <w:lang w:val="en-US"/>
        </w:rPr>
        <w:br/>
      </w:r>
      <w:r w:rsidRPr="00FD66A1">
        <w:rPr>
          <w:rFonts w:ascii="Verdana" w:eastAsia="Times New Roman" w:hAnsi="Verdana" w:cs="Times New Roman"/>
          <w:b/>
          <w:bCs/>
          <w:sz w:val="20"/>
          <w:szCs w:val="20"/>
          <w:lang w:val="en-US"/>
        </w:rPr>
        <w:t>Human Data:</w:t>
      </w:r>
      <w:r w:rsidRPr="00FD66A1">
        <w:rPr>
          <w:rFonts w:ascii="LucidaGrande" w:eastAsia="Times New Roman" w:hAnsi="LucidaGrande" w:cs="LucidaGrande"/>
          <w:b/>
          <w:bCs/>
          <w:sz w:val="20"/>
          <w:szCs w:val="20"/>
          <w:lang w:val="en-US"/>
        </w:rPr>
        <w:t> </w:t>
      </w:r>
      <w:r w:rsidRPr="00FD66A1">
        <w:rPr>
          <w:rFonts w:ascii="LucidaGrande" w:eastAsia="Times New Roman" w:hAnsi="LucidaGrande" w:cs="LucidaGrande"/>
          <w:b/>
          <w:bCs/>
          <w:sz w:val="20"/>
          <w:szCs w:val="20"/>
          <w:lang w:val="en-US"/>
        </w:rPr>
        <w:br/>
      </w:r>
      <w:r w:rsidRPr="00FD66A1">
        <w:rPr>
          <w:rFonts w:ascii="Verdana" w:eastAsia="Times New Roman" w:hAnsi="Verdana" w:cs="Times New Roman"/>
          <w:sz w:val="20"/>
          <w:szCs w:val="20"/>
          <w:lang w:val="en-US"/>
        </w:rPr>
        <w:t xml:space="preserve">Inhalation may cause respiratory irritation </w:t>
      </w:r>
    </w:p>
    <w:p w14:paraId="61CA8247"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Section 12: Environmental Information Eco toxicity:</w:t>
      </w:r>
      <w:r w:rsidRPr="00FD66A1">
        <w:rPr>
          <w:rFonts w:ascii="LucidaGrande" w:eastAsia="Times New Roman" w:hAnsi="LucidaGrande" w:cs="LucidaGrande"/>
          <w:b/>
          <w:bCs/>
          <w:sz w:val="20"/>
          <w:szCs w:val="20"/>
          <w:lang w:val="en-US"/>
        </w:rPr>
        <w:t xml:space="preserve">  </w:t>
      </w:r>
    </w:p>
    <w:p w14:paraId="30F4C7E5"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Destroys bacteria, viruses, spores and algae Degradability and Persistence: </w:t>
      </w:r>
    </w:p>
    <w:p w14:paraId="39A55776"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Fully Biodegradable Bio-accumulation: </w:t>
      </w:r>
    </w:p>
    <w:p w14:paraId="096B8B01" w14:textId="77777777" w:rsidR="00FD66A1" w:rsidRDefault="00FD66A1" w:rsidP="00FD66A1">
      <w:pPr>
        <w:shd w:val="clear" w:color="auto" w:fill="FFFFFF"/>
        <w:spacing w:before="100" w:beforeAutospacing="1" w:after="100" w:afterAutospacing="1"/>
        <w:rPr>
          <w:rFonts w:ascii="LucidaGrande" w:eastAsia="Times New Roman" w:hAnsi="LucidaGrande" w:cs="LucidaGrande"/>
          <w:sz w:val="20"/>
          <w:szCs w:val="20"/>
          <w:lang w:val="en-US"/>
        </w:rPr>
      </w:pPr>
      <w:r w:rsidRPr="00FD66A1">
        <w:rPr>
          <w:rFonts w:ascii="Verdana" w:eastAsia="Times New Roman" w:hAnsi="Verdana" w:cs="Times New Roman"/>
          <w:sz w:val="20"/>
          <w:szCs w:val="20"/>
          <w:lang w:val="en-US"/>
        </w:rPr>
        <w:t>None</w:t>
      </w:r>
      <w:r w:rsidRPr="00FD66A1">
        <w:rPr>
          <w:rFonts w:ascii="LucidaGrande" w:eastAsia="Times New Roman" w:hAnsi="LucidaGrande" w:cs="LucidaGrande"/>
          <w:sz w:val="20"/>
          <w:szCs w:val="20"/>
          <w:lang w:val="en-US"/>
        </w:rPr>
        <w:t xml:space="preserve">  </w:t>
      </w:r>
    </w:p>
    <w:p w14:paraId="17191759" w14:textId="7B9E77EC"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Mobility: </w:t>
      </w:r>
    </w:p>
    <w:p w14:paraId="38A15DC4"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None </w:t>
      </w:r>
    </w:p>
    <w:p w14:paraId="3A7457E2" w14:textId="77777777" w:rsidR="009441CB" w:rsidRDefault="009441CB" w:rsidP="00FD66A1">
      <w:pPr>
        <w:shd w:val="clear" w:color="auto" w:fill="FFFFFF"/>
        <w:spacing w:before="100" w:beforeAutospacing="1" w:after="100" w:afterAutospacing="1"/>
        <w:rPr>
          <w:rFonts w:ascii="Verdana" w:eastAsia="Times New Roman" w:hAnsi="Verdana" w:cs="Times New Roman"/>
          <w:b/>
          <w:bCs/>
          <w:sz w:val="20"/>
          <w:szCs w:val="20"/>
          <w:lang w:val="en-US"/>
        </w:rPr>
      </w:pPr>
    </w:p>
    <w:p w14:paraId="2196F708" w14:textId="7803878E"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lastRenderedPageBreak/>
        <w:t xml:space="preserve">Section 13: Disposal Procedures </w:t>
      </w:r>
    </w:p>
    <w:p w14:paraId="378FA4AE"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There are no special disposal procedures. </w:t>
      </w:r>
    </w:p>
    <w:p w14:paraId="1CAD7896"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14: Transport procedures </w:t>
      </w:r>
    </w:p>
    <w:p w14:paraId="45F7D002"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Not classified as hazardous for transport </w:t>
      </w:r>
    </w:p>
    <w:p w14:paraId="4EF3BB6F"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15: Regulatory Information </w:t>
      </w:r>
    </w:p>
    <w:p w14:paraId="776A81F0"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Not listed </w:t>
      </w:r>
    </w:p>
    <w:p w14:paraId="4C07D49D"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b/>
          <w:bCs/>
          <w:sz w:val="20"/>
          <w:szCs w:val="20"/>
          <w:lang w:val="en-US"/>
        </w:rPr>
        <w:t xml:space="preserve">Section 16: Other Information </w:t>
      </w:r>
    </w:p>
    <w:p w14:paraId="637471C3"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The information in this document meets the European requirements for safety and health measurements. (91/155/EWG) </w:t>
      </w:r>
    </w:p>
    <w:p w14:paraId="053D20CF"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The information contained in this document is based on data considered to be accurate at the time of publication and is given free of charge. It is representative of typical product but batches may exhibit minor variations. </w:t>
      </w:r>
    </w:p>
    <w:p w14:paraId="152045F2"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NO warranty is expressed or implied concerning the accuracy of this data. </w:t>
      </w:r>
    </w:p>
    <w:p w14:paraId="27017D0B" w14:textId="77777777" w:rsidR="00FD66A1" w:rsidRPr="00FD66A1" w:rsidRDefault="00FD66A1" w:rsidP="00FD66A1">
      <w:pPr>
        <w:shd w:val="clear" w:color="auto" w:fill="FFFFFF"/>
        <w:spacing w:before="100" w:beforeAutospacing="1" w:after="100" w:afterAutospacing="1"/>
        <w:rPr>
          <w:rFonts w:ascii="Times New Roman" w:eastAsia="Times New Roman" w:hAnsi="Times New Roman" w:cs="Times New Roman"/>
          <w:lang w:val="en-US"/>
        </w:rPr>
      </w:pPr>
      <w:r w:rsidRPr="00FD66A1">
        <w:rPr>
          <w:rFonts w:ascii="Verdana" w:eastAsia="Times New Roman" w:hAnsi="Verdana" w:cs="Times New Roman"/>
          <w:sz w:val="20"/>
          <w:szCs w:val="20"/>
          <w:lang w:val="en-US"/>
        </w:rPr>
        <w:t xml:space="preserve">This information is intended for use in the EC-countries only as different limits may be set in other countries. Please check your Local and National Authorities or Supplier. (91/155/EWG) </w:t>
      </w:r>
    </w:p>
    <w:p w14:paraId="07AC0B83" w14:textId="77777777" w:rsidR="003A17B3" w:rsidRPr="00FD66A1" w:rsidRDefault="000308FF">
      <w:pPr>
        <w:rPr>
          <w:lang w:val="en-US"/>
        </w:rPr>
      </w:pPr>
    </w:p>
    <w:sectPr w:rsidR="003A17B3" w:rsidRPr="00FD66A1" w:rsidSect="00AD6A3E">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BB797" w14:textId="77777777" w:rsidR="000308FF" w:rsidRDefault="000308FF" w:rsidP="00FD66A1">
      <w:r>
        <w:separator/>
      </w:r>
    </w:p>
  </w:endnote>
  <w:endnote w:type="continuationSeparator" w:id="0">
    <w:p w14:paraId="7CFBF4AD" w14:textId="77777777" w:rsidR="000308FF" w:rsidRDefault="000308FF" w:rsidP="00FD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Lucida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6E94" w14:textId="77777777" w:rsidR="000308FF" w:rsidRDefault="000308FF" w:rsidP="00FD66A1">
      <w:r>
        <w:separator/>
      </w:r>
    </w:p>
  </w:footnote>
  <w:footnote w:type="continuationSeparator" w:id="0">
    <w:p w14:paraId="7DAE8206" w14:textId="77777777" w:rsidR="000308FF" w:rsidRDefault="000308FF" w:rsidP="00FD6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6CCC" w14:textId="540B1CE7" w:rsidR="00FD66A1" w:rsidRDefault="00FD66A1" w:rsidP="00FD66A1">
    <w:pPr>
      <w:pStyle w:val="Header"/>
      <w:jc w:val="right"/>
    </w:pPr>
    <w:r>
      <w:rPr>
        <w:noProof/>
      </w:rPr>
      <w:drawing>
        <wp:inline distT="0" distB="0" distL="0" distR="0" wp14:anchorId="4960A0FC" wp14:editId="532C0C3D">
          <wp:extent cx="1752600" cy="812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mist 360_ENG.png"/>
                  <pic:cNvPicPr/>
                </pic:nvPicPr>
                <pic:blipFill>
                  <a:blip r:embed="rId1">
                    <a:extLst>
                      <a:ext uri="{28A0092B-C50C-407E-A947-70E740481C1C}">
                        <a14:useLocalDpi xmlns:a14="http://schemas.microsoft.com/office/drawing/2010/main" val="0"/>
                      </a:ext>
                    </a:extLst>
                  </a:blip>
                  <a:stretch>
                    <a:fillRect/>
                  </a:stretch>
                </pic:blipFill>
                <pic:spPr>
                  <a:xfrm>
                    <a:off x="0" y="0"/>
                    <a:ext cx="1752600" cy="812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A1"/>
    <w:rsid w:val="000308FF"/>
    <w:rsid w:val="001E6E86"/>
    <w:rsid w:val="005079DB"/>
    <w:rsid w:val="007C4E8E"/>
    <w:rsid w:val="0086106F"/>
    <w:rsid w:val="009441CB"/>
    <w:rsid w:val="00AD514E"/>
    <w:rsid w:val="00AD6A3E"/>
    <w:rsid w:val="00C93A16"/>
    <w:rsid w:val="00DA000B"/>
    <w:rsid w:val="00FD6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299F69A"/>
  <w15:chartTrackingRefBased/>
  <w15:docId w15:val="{AD81CCFC-E41A-B349-B6D6-BFF2B499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6A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66A1"/>
    <w:pPr>
      <w:tabs>
        <w:tab w:val="center" w:pos="4703"/>
        <w:tab w:val="right" w:pos="9406"/>
      </w:tabs>
    </w:pPr>
  </w:style>
  <w:style w:type="character" w:customStyle="1" w:styleId="HeaderChar">
    <w:name w:val="Header Char"/>
    <w:basedOn w:val="DefaultParagraphFont"/>
    <w:link w:val="Header"/>
    <w:uiPriority w:val="99"/>
    <w:rsid w:val="00FD66A1"/>
  </w:style>
  <w:style w:type="paragraph" w:styleId="Footer">
    <w:name w:val="footer"/>
    <w:basedOn w:val="Normal"/>
    <w:link w:val="FooterChar"/>
    <w:uiPriority w:val="99"/>
    <w:unhideWhenUsed/>
    <w:rsid w:val="00FD66A1"/>
    <w:pPr>
      <w:tabs>
        <w:tab w:val="center" w:pos="4703"/>
        <w:tab w:val="right" w:pos="9406"/>
      </w:tabs>
    </w:pPr>
  </w:style>
  <w:style w:type="character" w:customStyle="1" w:styleId="FooterChar">
    <w:name w:val="Footer Char"/>
    <w:basedOn w:val="DefaultParagraphFont"/>
    <w:link w:val="Footer"/>
    <w:uiPriority w:val="99"/>
    <w:rsid w:val="00FD6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010496">
      <w:bodyDiv w:val="1"/>
      <w:marLeft w:val="0"/>
      <w:marRight w:val="0"/>
      <w:marTop w:val="0"/>
      <w:marBottom w:val="0"/>
      <w:divBdr>
        <w:top w:val="none" w:sz="0" w:space="0" w:color="auto"/>
        <w:left w:val="none" w:sz="0" w:space="0" w:color="auto"/>
        <w:bottom w:val="none" w:sz="0" w:space="0" w:color="auto"/>
        <w:right w:val="none" w:sz="0" w:space="0" w:color="auto"/>
      </w:divBdr>
      <w:divsChild>
        <w:div w:id="560867028">
          <w:marLeft w:val="0"/>
          <w:marRight w:val="0"/>
          <w:marTop w:val="0"/>
          <w:marBottom w:val="0"/>
          <w:divBdr>
            <w:top w:val="none" w:sz="0" w:space="0" w:color="auto"/>
            <w:left w:val="none" w:sz="0" w:space="0" w:color="auto"/>
            <w:bottom w:val="none" w:sz="0" w:space="0" w:color="auto"/>
            <w:right w:val="none" w:sz="0" w:space="0" w:color="auto"/>
          </w:divBdr>
          <w:divsChild>
            <w:div w:id="992028235">
              <w:marLeft w:val="0"/>
              <w:marRight w:val="0"/>
              <w:marTop w:val="0"/>
              <w:marBottom w:val="0"/>
              <w:divBdr>
                <w:top w:val="none" w:sz="0" w:space="0" w:color="auto"/>
                <w:left w:val="none" w:sz="0" w:space="0" w:color="auto"/>
                <w:bottom w:val="none" w:sz="0" w:space="0" w:color="auto"/>
                <w:right w:val="none" w:sz="0" w:space="0" w:color="auto"/>
              </w:divBdr>
              <w:divsChild>
                <w:div w:id="646864400">
                  <w:marLeft w:val="0"/>
                  <w:marRight w:val="0"/>
                  <w:marTop w:val="0"/>
                  <w:marBottom w:val="0"/>
                  <w:divBdr>
                    <w:top w:val="none" w:sz="0" w:space="0" w:color="auto"/>
                    <w:left w:val="none" w:sz="0" w:space="0" w:color="auto"/>
                    <w:bottom w:val="none" w:sz="0" w:space="0" w:color="auto"/>
                    <w:right w:val="none" w:sz="0" w:space="0" w:color="auto"/>
                  </w:divBdr>
                  <w:divsChild>
                    <w:div w:id="6352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7310">
          <w:marLeft w:val="0"/>
          <w:marRight w:val="0"/>
          <w:marTop w:val="0"/>
          <w:marBottom w:val="0"/>
          <w:divBdr>
            <w:top w:val="none" w:sz="0" w:space="0" w:color="auto"/>
            <w:left w:val="none" w:sz="0" w:space="0" w:color="auto"/>
            <w:bottom w:val="none" w:sz="0" w:space="0" w:color="auto"/>
            <w:right w:val="none" w:sz="0" w:space="0" w:color="auto"/>
          </w:divBdr>
          <w:divsChild>
            <w:div w:id="1138301930">
              <w:marLeft w:val="0"/>
              <w:marRight w:val="0"/>
              <w:marTop w:val="0"/>
              <w:marBottom w:val="0"/>
              <w:divBdr>
                <w:top w:val="none" w:sz="0" w:space="0" w:color="auto"/>
                <w:left w:val="none" w:sz="0" w:space="0" w:color="auto"/>
                <w:bottom w:val="none" w:sz="0" w:space="0" w:color="auto"/>
                <w:right w:val="none" w:sz="0" w:space="0" w:color="auto"/>
              </w:divBdr>
              <w:divsChild>
                <w:div w:id="1990593919">
                  <w:marLeft w:val="0"/>
                  <w:marRight w:val="0"/>
                  <w:marTop w:val="0"/>
                  <w:marBottom w:val="0"/>
                  <w:divBdr>
                    <w:top w:val="none" w:sz="0" w:space="0" w:color="auto"/>
                    <w:left w:val="none" w:sz="0" w:space="0" w:color="auto"/>
                    <w:bottom w:val="none" w:sz="0" w:space="0" w:color="auto"/>
                    <w:right w:val="none" w:sz="0" w:space="0" w:color="auto"/>
                  </w:divBdr>
                  <w:divsChild>
                    <w:div w:id="600064711">
                      <w:marLeft w:val="0"/>
                      <w:marRight w:val="0"/>
                      <w:marTop w:val="0"/>
                      <w:marBottom w:val="0"/>
                      <w:divBdr>
                        <w:top w:val="none" w:sz="0" w:space="0" w:color="auto"/>
                        <w:left w:val="none" w:sz="0" w:space="0" w:color="auto"/>
                        <w:bottom w:val="none" w:sz="0" w:space="0" w:color="auto"/>
                        <w:right w:val="none" w:sz="0" w:space="0" w:color="auto"/>
                      </w:divBdr>
                    </w:div>
                  </w:divsChild>
                </w:div>
                <w:div w:id="561336497">
                  <w:marLeft w:val="0"/>
                  <w:marRight w:val="0"/>
                  <w:marTop w:val="0"/>
                  <w:marBottom w:val="0"/>
                  <w:divBdr>
                    <w:top w:val="none" w:sz="0" w:space="0" w:color="auto"/>
                    <w:left w:val="none" w:sz="0" w:space="0" w:color="auto"/>
                    <w:bottom w:val="none" w:sz="0" w:space="0" w:color="auto"/>
                    <w:right w:val="none" w:sz="0" w:space="0" w:color="auto"/>
                  </w:divBdr>
                  <w:divsChild>
                    <w:div w:id="1348605554">
                      <w:marLeft w:val="0"/>
                      <w:marRight w:val="0"/>
                      <w:marTop w:val="0"/>
                      <w:marBottom w:val="0"/>
                      <w:divBdr>
                        <w:top w:val="none" w:sz="0" w:space="0" w:color="auto"/>
                        <w:left w:val="none" w:sz="0" w:space="0" w:color="auto"/>
                        <w:bottom w:val="none" w:sz="0" w:space="0" w:color="auto"/>
                        <w:right w:val="none" w:sz="0" w:space="0" w:color="auto"/>
                      </w:divBdr>
                    </w:div>
                    <w:div w:id="3809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1680">
          <w:marLeft w:val="0"/>
          <w:marRight w:val="0"/>
          <w:marTop w:val="0"/>
          <w:marBottom w:val="0"/>
          <w:divBdr>
            <w:top w:val="none" w:sz="0" w:space="0" w:color="auto"/>
            <w:left w:val="none" w:sz="0" w:space="0" w:color="auto"/>
            <w:bottom w:val="none" w:sz="0" w:space="0" w:color="auto"/>
            <w:right w:val="none" w:sz="0" w:space="0" w:color="auto"/>
          </w:divBdr>
          <w:divsChild>
            <w:div w:id="1301613936">
              <w:marLeft w:val="0"/>
              <w:marRight w:val="0"/>
              <w:marTop w:val="0"/>
              <w:marBottom w:val="0"/>
              <w:divBdr>
                <w:top w:val="none" w:sz="0" w:space="0" w:color="auto"/>
                <w:left w:val="none" w:sz="0" w:space="0" w:color="auto"/>
                <w:bottom w:val="none" w:sz="0" w:space="0" w:color="auto"/>
                <w:right w:val="none" w:sz="0" w:space="0" w:color="auto"/>
              </w:divBdr>
              <w:divsChild>
                <w:div w:id="167448614">
                  <w:marLeft w:val="0"/>
                  <w:marRight w:val="0"/>
                  <w:marTop w:val="0"/>
                  <w:marBottom w:val="0"/>
                  <w:divBdr>
                    <w:top w:val="none" w:sz="0" w:space="0" w:color="auto"/>
                    <w:left w:val="none" w:sz="0" w:space="0" w:color="auto"/>
                    <w:bottom w:val="none" w:sz="0" w:space="0" w:color="auto"/>
                    <w:right w:val="none" w:sz="0" w:space="0" w:color="auto"/>
                  </w:divBdr>
                  <w:divsChild>
                    <w:div w:id="1232042240">
                      <w:marLeft w:val="0"/>
                      <w:marRight w:val="0"/>
                      <w:marTop w:val="0"/>
                      <w:marBottom w:val="0"/>
                      <w:divBdr>
                        <w:top w:val="none" w:sz="0" w:space="0" w:color="auto"/>
                        <w:left w:val="none" w:sz="0" w:space="0" w:color="auto"/>
                        <w:bottom w:val="none" w:sz="0" w:space="0" w:color="auto"/>
                        <w:right w:val="none" w:sz="0" w:space="0" w:color="auto"/>
                      </w:divBdr>
                    </w:div>
                    <w:div w:id="857624478">
                      <w:marLeft w:val="0"/>
                      <w:marRight w:val="0"/>
                      <w:marTop w:val="0"/>
                      <w:marBottom w:val="0"/>
                      <w:divBdr>
                        <w:top w:val="none" w:sz="0" w:space="0" w:color="auto"/>
                        <w:left w:val="none" w:sz="0" w:space="0" w:color="auto"/>
                        <w:bottom w:val="none" w:sz="0" w:space="0" w:color="auto"/>
                        <w:right w:val="none" w:sz="0" w:space="0" w:color="auto"/>
                      </w:divBdr>
                    </w:div>
                  </w:divsChild>
                </w:div>
                <w:div w:id="1692419059">
                  <w:marLeft w:val="0"/>
                  <w:marRight w:val="0"/>
                  <w:marTop w:val="0"/>
                  <w:marBottom w:val="0"/>
                  <w:divBdr>
                    <w:top w:val="none" w:sz="0" w:space="0" w:color="auto"/>
                    <w:left w:val="none" w:sz="0" w:space="0" w:color="auto"/>
                    <w:bottom w:val="none" w:sz="0" w:space="0" w:color="auto"/>
                    <w:right w:val="none" w:sz="0" w:space="0" w:color="auto"/>
                  </w:divBdr>
                  <w:divsChild>
                    <w:div w:id="2809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6633">
          <w:marLeft w:val="0"/>
          <w:marRight w:val="0"/>
          <w:marTop w:val="0"/>
          <w:marBottom w:val="0"/>
          <w:divBdr>
            <w:top w:val="none" w:sz="0" w:space="0" w:color="auto"/>
            <w:left w:val="none" w:sz="0" w:space="0" w:color="auto"/>
            <w:bottom w:val="none" w:sz="0" w:space="0" w:color="auto"/>
            <w:right w:val="none" w:sz="0" w:space="0" w:color="auto"/>
          </w:divBdr>
          <w:divsChild>
            <w:div w:id="75592677">
              <w:marLeft w:val="0"/>
              <w:marRight w:val="0"/>
              <w:marTop w:val="0"/>
              <w:marBottom w:val="0"/>
              <w:divBdr>
                <w:top w:val="none" w:sz="0" w:space="0" w:color="auto"/>
                <w:left w:val="none" w:sz="0" w:space="0" w:color="auto"/>
                <w:bottom w:val="none" w:sz="0" w:space="0" w:color="auto"/>
                <w:right w:val="none" w:sz="0" w:space="0" w:color="auto"/>
              </w:divBdr>
              <w:divsChild>
                <w:div w:id="205140612">
                  <w:marLeft w:val="0"/>
                  <w:marRight w:val="0"/>
                  <w:marTop w:val="0"/>
                  <w:marBottom w:val="0"/>
                  <w:divBdr>
                    <w:top w:val="none" w:sz="0" w:space="0" w:color="auto"/>
                    <w:left w:val="none" w:sz="0" w:space="0" w:color="auto"/>
                    <w:bottom w:val="none" w:sz="0" w:space="0" w:color="auto"/>
                    <w:right w:val="none" w:sz="0" w:space="0" w:color="auto"/>
                  </w:divBdr>
                  <w:divsChild>
                    <w:div w:id="3320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Holmén</dc:creator>
  <cp:keywords/>
  <dc:description/>
  <cp:lastModifiedBy>Christian Holmén</cp:lastModifiedBy>
  <cp:revision>2</cp:revision>
  <dcterms:created xsi:type="dcterms:W3CDTF">2021-02-08T15:21:00Z</dcterms:created>
  <dcterms:modified xsi:type="dcterms:W3CDTF">2021-02-09T11:47:00Z</dcterms:modified>
</cp:coreProperties>
</file>